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D403A7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="001C7E9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FORMULÁRIO DE CARACTERIZAÇÃO DE </w:t>
      </w:r>
      <w:r w:rsidR="00D403A7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DESENHO INDUSTRIAL</w:t>
      </w:r>
    </w:p>
    <w:p w:rsidR="00AE76E4" w:rsidRPr="00883E92" w:rsidRDefault="00AE76E4" w:rsidP="00883E92">
      <w:pPr>
        <w:spacing w:beforeAutospacing="0" w:afterAutospacing="0"/>
        <w:jc w:val="both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83E92" w:rsidRPr="006230A4" w:rsidRDefault="00883E92" w:rsidP="00883E92">
      <w:pPr>
        <w:pStyle w:val="textbody"/>
        <w:shd w:val="clear" w:color="auto" w:fill="FFFFFF"/>
        <w:spacing w:before="0" w:beforeAutospacing="0" w:after="300" w:afterAutospacing="0"/>
        <w:jc w:val="both"/>
        <w:textAlignment w:val="baseline"/>
      </w:pPr>
      <w:r w:rsidRPr="006230A4">
        <w:t>O registro de Desenho Industrial protege os aspectos ornamentais de um objeto que pode ser reproduzido de forma industrial – tanto a sua forma tridimensional quanto os aspectos bidimensionais, como estampas e padrões aplicados. É possível pedir esse registro se o inventor tiver criado, por exemplo, a nova forma plástica de um relógio, brinquedo, veículo, embalagem ou até o padrão de linhas e cores de uma estampa de tecido. Porém, o registro não se aplica à proteção dos aspectos técnicos, funcionais ou tecnológicos de um produto, nem à proteção de marcas e logotipos. Ele apenas se destina a proteger a aparência desse produto.</w:t>
      </w:r>
    </w:p>
    <w:p w:rsidR="001C7E94" w:rsidRDefault="001C7E94" w:rsidP="001C7E94">
      <w:pPr>
        <w:pStyle w:val="western"/>
        <w:spacing w:before="278" w:line="360" w:lineRule="auto"/>
        <w:ind w:right="-284"/>
        <w:rPr>
          <w:sz w:val="24"/>
          <w:szCs w:val="24"/>
        </w:rPr>
      </w:pPr>
      <w:proofErr w:type="gramStart"/>
      <w:r w:rsidRPr="00793B18">
        <w:rPr>
          <w:b/>
          <w:sz w:val="24"/>
          <w:szCs w:val="24"/>
        </w:rPr>
        <w:t>1</w:t>
      </w:r>
      <w:proofErr w:type="gramEnd"/>
      <w:r w:rsidRPr="00793B18">
        <w:rPr>
          <w:b/>
          <w:sz w:val="24"/>
          <w:szCs w:val="24"/>
        </w:rPr>
        <w:t xml:space="preserve">) </w:t>
      </w:r>
      <w:r w:rsidR="00793B18" w:rsidRPr="00793B18">
        <w:rPr>
          <w:b/>
          <w:bCs/>
          <w:color w:val="auto"/>
          <w:sz w:val="24"/>
          <w:szCs w:val="24"/>
          <w:shd w:val="clear" w:color="auto" w:fill="FFFFFF"/>
        </w:rPr>
        <w:t>OBJETO DO DESENHO INDUSTRIAL</w:t>
      </w:r>
      <w:r w:rsidRPr="00793B18">
        <w:rPr>
          <w:sz w:val="24"/>
          <w:szCs w:val="24"/>
        </w:rPr>
        <w:t>:</w:t>
      </w:r>
    </w:p>
    <w:p w:rsidR="00793B18" w:rsidRDefault="00793B18" w:rsidP="00793B18">
      <w:pPr>
        <w:pStyle w:val="western"/>
        <w:spacing w:before="0" w:line="360" w:lineRule="auto"/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</w:t>
      </w:r>
      <w:r w:rsidRPr="00793B18">
        <w:rPr>
          <w:sz w:val="24"/>
          <w:szCs w:val="24"/>
        </w:rPr>
        <w:t>bidimensional</w:t>
      </w:r>
      <w:r w:rsidR="00795AFB">
        <w:rPr>
          <w:sz w:val="24"/>
          <w:szCs w:val="24"/>
        </w:rPr>
        <w:t>; ou</w:t>
      </w:r>
    </w:p>
    <w:p w:rsidR="00793B18" w:rsidRPr="00793B18" w:rsidRDefault="00793B18" w:rsidP="00793B18">
      <w:pPr>
        <w:pStyle w:val="western"/>
        <w:spacing w:before="0" w:line="360" w:lineRule="auto"/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</w:t>
      </w:r>
      <w:r w:rsidRPr="00793B18">
        <w:rPr>
          <w:sz w:val="24"/>
          <w:szCs w:val="24"/>
        </w:rPr>
        <w:t xml:space="preserve"> tridimensional</w:t>
      </w:r>
      <w:r w:rsidR="00795AFB">
        <w:rPr>
          <w:sz w:val="24"/>
          <w:szCs w:val="24"/>
        </w:rPr>
        <w:t>.</w:t>
      </w:r>
      <w:bookmarkStart w:id="0" w:name="_GoBack"/>
      <w:bookmarkEnd w:id="0"/>
    </w:p>
    <w:p w:rsidR="00793B18" w:rsidRPr="00795AFB" w:rsidRDefault="00883E92" w:rsidP="00795AFB">
      <w:pPr>
        <w:pStyle w:val="western"/>
        <w:spacing w:before="278" w:line="360" w:lineRule="auto"/>
        <w:ind w:right="-28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) T</w:t>
      </w:r>
      <w:r w:rsidR="00793B18" w:rsidRPr="00795AFB">
        <w:rPr>
          <w:b/>
          <w:sz w:val="24"/>
          <w:szCs w:val="24"/>
        </w:rPr>
        <w:t>ÍTULO</w:t>
      </w:r>
      <w:r w:rsidR="00793B18" w:rsidRPr="00795AFB">
        <w:rPr>
          <w:sz w:val="24"/>
          <w:szCs w:val="24"/>
        </w:rPr>
        <w:t xml:space="preserve"> </w:t>
      </w:r>
      <w:r w:rsidR="00793B18" w:rsidRPr="00795AFB">
        <w:rPr>
          <w:b/>
          <w:bCs/>
          <w:color w:val="auto"/>
          <w:sz w:val="24"/>
          <w:szCs w:val="24"/>
          <w:shd w:val="clear" w:color="auto" w:fill="FFFFFF"/>
        </w:rPr>
        <w:t>DO DESENHO INDUSTRIAL*</w:t>
      </w:r>
      <w:r w:rsidR="00793B18" w:rsidRPr="00795AFB">
        <w:rPr>
          <w:sz w:val="24"/>
          <w:szCs w:val="24"/>
        </w:rPr>
        <w:t>:</w:t>
      </w:r>
    </w:p>
    <w:p w:rsidR="00795AFB" w:rsidRPr="00795AFB" w:rsidRDefault="00795AFB" w:rsidP="00795AFB">
      <w:pPr>
        <w:shd w:val="clear" w:color="auto" w:fill="FFFFFF"/>
        <w:spacing w:beforeAutospacing="0" w:afterAutospacing="0"/>
        <w:jc w:val="both"/>
        <w:rPr>
          <w:color w:val="333333"/>
          <w:sz w:val="17"/>
          <w:szCs w:val="17"/>
        </w:rPr>
      </w:pPr>
    </w:p>
    <w:p w:rsidR="00795AFB" w:rsidRPr="00883E92" w:rsidRDefault="00795AFB" w:rsidP="00795AFB">
      <w:pPr>
        <w:shd w:val="clear" w:color="auto" w:fill="FFFFFF"/>
        <w:spacing w:beforeAutospacing="0" w:afterAutospacing="0"/>
        <w:jc w:val="both"/>
        <w:rPr>
          <w:color w:val="333333"/>
          <w:sz w:val="20"/>
          <w:szCs w:val="20"/>
        </w:rPr>
      </w:pPr>
    </w:p>
    <w:p w:rsidR="00793B18" w:rsidRPr="00A95CE9" w:rsidRDefault="00793B18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A95CE9">
        <w:rPr>
          <w:color w:val="auto"/>
          <w:sz w:val="20"/>
          <w:szCs w:val="20"/>
        </w:rPr>
        <w:t>*O título do pedido deverá indicar o objeto do registro de maneira breve, clara e concisa, sem o emprego de expressões ou palavras irrelevantes, desnecessárias ou que denotem vantagens, especificações técnicas ou características meramente qualificativas.</w:t>
      </w:r>
    </w:p>
    <w:p w:rsidR="00793B18" w:rsidRPr="00A95CE9" w:rsidRDefault="00793B18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</w:p>
    <w:p w:rsidR="00793B18" w:rsidRPr="00A95CE9" w:rsidRDefault="00795AFB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A95CE9">
        <w:rPr>
          <w:color w:val="auto"/>
          <w:sz w:val="20"/>
          <w:szCs w:val="20"/>
        </w:rPr>
        <w:t>- Para o</w:t>
      </w:r>
      <w:r w:rsidR="00793B18" w:rsidRPr="00A95CE9">
        <w:rPr>
          <w:color w:val="auto"/>
          <w:sz w:val="20"/>
          <w:szCs w:val="20"/>
        </w:rPr>
        <w:t xml:space="preserve"> pedido de registro de </w:t>
      </w:r>
      <w:r w:rsidR="00793B18" w:rsidRPr="00A95CE9">
        <w:rPr>
          <w:b/>
          <w:color w:val="auto"/>
          <w:sz w:val="20"/>
          <w:szCs w:val="20"/>
        </w:rPr>
        <w:t>desenho industrial tridimensional</w:t>
      </w:r>
      <w:r w:rsidR="00793B18" w:rsidRPr="00A95CE9">
        <w:rPr>
          <w:color w:val="auto"/>
          <w:sz w:val="20"/>
          <w:szCs w:val="20"/>
        </w:rPr>
        <w:t xml:space="preserve">, o título deverá ser iniciado pela expressão </w:t>
      </w:r>
      <w:r w:rsidR="00793B18" w:rsidRPr="00A95CE9">
        <w:rPr>
          <w:b/>
          <w:color w:val="auto"/>
          <w:sz w:val="20"/>
          <w:szCs w:val="20"/>
        </w:rPr>
        <w:t>"Configuração aplicada a/em..."</w:t>
      </w:r>
      <w:r w:rsidR="00793B18" w:rsidRPr="00A95CE9">
        <w:rPr>
          <w:color w:val="auto"/>
          <w:sz w:val="20"/>
          <w:szCs w:val="20"/>
        </w:rPr>
        <w:t xml:space="preserve"> e deverá indicar o objeto representado nos desenhos ou fotografias. Ex.: Configuração aplicada em barbeador</w:t>
      </w:r>
      <w:r w:rsidRPr="00A95CE9">
        <w:rPr>
          <w:color w:val="auto"/>
          <w:sz w:val="20"/>
          <w:szCs w:val="20"/>
        </w:rPr>
        <w:t>;</w:t>
      </w:r>
    </w:p>
    <w:p w:rsidR="00793B18" w:rsidRPr="00A95CE9" w:rsidRDefault="00793B18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</w:p>
    <w:p w:rsidR="00793B18" w:rsidRPr="00A95CE9" w:rsidRDefault="00795AFB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A95CE9">
        <w:rPr>
          <w:color w:val="auto"/>
          <w:sz w:val="20"/>
          <w:szCs w:val="20"/>
        </w:rPr>
        <w:t xml:space="preserve">- </w:t>
      </w:r>
      <w:r w:rsidR="00793B18" w:rsidRPr="00A95CE9">
        <w:rPr>
          <w:color w:val="auto"/>
          <w:sz w:val="20"/>
          <w:szCs w:val="20"/>
        </w:rPr>
        <w:t xml:space="preserve">Para o pedido de registro de </w:t>
      </w:r>
      <w:r w:rsidR="00793B18" w:rsidRPr="00A95CE9">
        <w:rPr>
          <w:b/>
          <w:color w:val="auto"/>
          <w:sz w:val="20"/>
          <w:szCs w:val="20"/>
        </w:rPr>
        <w:t>desenho industrial bidimensional</w:t>
      </w:r>
      <w:r w:rsidR="00793B18" w:rsidRPr="00A95CE9">
        <w:rPr>
          <w:color w:val="auto"/>
          <w:sz w:val="20"/>
          <w:szCs w:val="20"/>
        </w:rPr>
        <w:t xml:space="preserve">, o título deverá ser iniciado pela expressão </w:t>
      </w:r>
      <w:r w:rsidR="00793B18" w:rsidRPr="00A95CE9">
        <w:rPr>
          <w:b/>
          <w:color w:val="auto"/>
          <w:sz w:val="20"/>
          <w:szCs w:val="20"/>
        </w:rPr>
        <w:t>"Padrão ornamental aplicado a/em..."</w:t>
      </w:r>
      <w:r w:rsidR="00793B18" w:rsidRPr="00A95CE9">
        <w:rPr>
          <w:color w:val="auto"/>
          <w:sz w:val="20"/>
          <w:szCs w:val="20"/>
        </w:rPr>
        <w:t xml:space="preserve"> e deverá indicar o produto que receberá o padrão representado nos desenhos ou fotografias. Ex.: Padrão ornamental aplicado em embalagem.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</w:p>
    <w:p w:rsidR="00795AFB" w:rsidRDefault="001C7E94" w:rsidP="001C7E94">
      <w:pPr>
        <w:pStyle w:val="western"/>
        <w:spacing w:before="0" w:line="360" w:lineRule="auto"/>
        <w:ind w:right="-284"/>
        <w:rPr>
          <w:b/>
          <w:sz w:val="24"/>
          <w:szCs w:val="24"/>
        </w:rPr>
      </w:pPr>
      <w:proofErr w:type="gramStart"/>
      <w:r w:rsidRPr="001A651A">
        <w:rPr>
          <w:b/>
          <w:sz w:val="24"/>
          <w:szCs w:val="24"/>
        </w:rPr>
        <w:t>3</w:t>
      </w:r>
      <w:proofErr w:type="gramEnd"/>
      <w:r w:rsidRPr="001A651A">
        <w:rPr>
          <w:b/>
          <w:sz w:val="24"/>
          <w:szCs w:val="24"/>
        </w:rPr>
        <w:t xml:space="preserve">) </w:t>
      </w:r>
      <w:r w:rsidR="00795AFB">
        <w:rPr>
          <w:b/>
          <w:sz w:val="24"/>
          <w:szCs w:val="24"/>
        </w:rPr>
        <w:t>CAMPO DE APLICAÇÃO</w:t>
      </w:r>
    </w:p>
    <w:p w:rsidR="0090177C" w:rsidRPr="00795AFB" w:rsidRDefault="0090177C" w:rsidP="0090177C">
      <w:pPr>
        <w:shd w:val="clear" w:color="auto" w:fill="FFFFFF"/>
        <w:spacing w:beforeAutospacing="0" w:afterAutospacing="0"/>
        <w:jc w:val="both"/>
        <w:rPr>
          <w:color w:val="auto"/>
        </w:rPr>
      </w:pPr>
      <w:r w:rsidRPr="00795AFB">
        <w:rPr>
          <w:color w:val="auto"/>
        </w:rPr>
        <w:t>O campo de aplicação tem por finalidade esclarecer a que segmento de mercado o desenho industrial pertence, descrevendo sua área de aplicação. Esta classificação não é restritiva, ou seja, a forma não poderá ser reproduzida em nenhum outro objeto, independente da classificação que lhe tenha sido atribuída.</w:t>
      </w:r>
    </w:p>
    <w:p w:rsidR="00883E92" w:rsidRPr="006230A4" w:rsidRDefault="00883E92" w:rsidP="00795AFB">
      <w:pPr>
        <w:shd w:val="clear" w:color="auto" w:fill="FFFFFF"/>
        <w:spacing w:beforeAutospacing="0" w:afterAutospacing="0"/>
        <w:jc w:val="both"/>
        <w:rPr>
          <w:color w:val="auto"/>
        </w:rPr>
      </w:pPr>
    </w:p>
    <w:p w:rsidR="00795AFB" w:rsidRPr="006230A4" w:rsidRDefault="0090177C" w:rsidP="00795AFB">
      <w:pPr>
        <w:shd w:val="clear" w:color="auto" w:fill="FFFFFF"/>
        <w:spacing w:beforeAutospacing="0" w:afterAutospacing="0"/>
        <w:jc w:val="both"/>
        <w:rPr>
          <w:color w:val="auto"/>
        </w:rPr>
      </w:pPr>
      <w:r w:rsidRPr="006230A4">
        <w:rPr>
          <w:color w:val="auto"/>
        </w:rPr>
        <w:t xml:space="preserve">- </w:t>
      </w:r>
      <w:r w:rsidR="00795AFB" w:rsidRPr="006230A4">
        <w:rPr>
          <w:color w:val="auto"/>
        </w:rPr>
        <w:t>Indique o campo de aplicação</w:t>
      </w:r>
      <w:r w:rsidR="00795AFB" w:rsidRPr="00795AFB">
        <w:rPr>
          <w:color w:val="auto"/>
        </w:rPr>
        <w:t xml:space="preserve"> em conformidade com a </w:t>
      </w:r>
      <w:r w:rsidR="00795AFB" w:rsidRPr="00795AFB">
        <w:rPr>
          <w:b/>
          <w:color w:val="auto"/>
        </w:rPr>
        <w:t>Classifi</w:t>
      </w:r>
      <w:r w:rsidR="00883E92" w:rsidRPr="006230A4">
        <w:rPr>
          <w:b/>
          <w:color w:val="auto"/>
        </w:rPr>
        <w:t xml:space="preserve">cação Internacional de </w:t>
      </w:r>
      <w:proofErr w:type="spellStart"/>
      <w:r w:rsidR="00883E92" w:rsidRPr="006230A4">
        <w:rPr>
          <w:b/>
          <w:color w:val="auto"/>
        </w:rPr>
        <w:t>Locarno</w:t>
      </w:r>
      <w:proofErr w:type="spellEnd"/>
      <w:r w:rsidR="00883E92" w:rsidRPr="006230A4">
        <w:rPr>
          <w:b/>
          <w:color w:val="auto"/>
        </w:rPr>
        <w:t>*</w:t>
      </w:r>
      <w:r w:rsidR="00883E92" w:rsidRPr="006230A4">
        <w:rPr>
          <w:color w:val="auto"/>
        </w:rPr>
        <w:t xml:space="preserve">: </w:t>
      </w:r>
    </w:p>
    <w:p w:rsidR="00795AFB" w:rsidRPr="006230A4" w:rsidRDefault="00795AFB" w:rsidP="00795AFB">
      <w:pPr>
        <w:shd w:val="clear" w:color="auto" w:fill="FFFFFF"/>
        <w:spacing w:beforeAutospacing="0" w:afterAutospacing="0"/>
        <w:rPr>
          <w:rFonts w:ascii="Verdana" w:hAnsi="Verdana"/>
          <w:color w:val="auto"/>
          <w:sz w:val="17"/>
          <w:szCs w:val="17"/>
        </w:rPr>
      </w:pPr>
    </w:p>
    <w:p w:rsidR="00883E92" w:rsidRPr="006230A4" w:rsidRDefault="00883E92" w:rsidP="00795AFB">
      <w:pPr>
        <w:shd w:val="clear" w:color="auto" w:fill="FFFFFF"/>
        <w:spacing w:beforeAutospacing="0" w:afterAutospacing="0"/>
        <w:jc w:val="both"/>
        <w:rPr>
          <w:color w:val="auto"/>
          <w:sz w:val="22"/>
          <w:szCs w:val="22"/>
        </w:rPr>
      </w:pPr>
    </w:p>
    <w:p w:rsidR="00883E92" w:rsidRDefault="0090177C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6230A4">
        <w:rPr>
          <w:color w:val="auto"/>
          <w:sz w:val="20"/>
          <w:szCs w:val="20"/>
        </w:rPr>
        <w:t>*</w:t>
      </w:r>
      <w:r w:rsidR="00883E92" w:rsidRPr="00795AFB">
        <w:rPr>
          <w:b/>
          <w:color w:val="auto"/>
          <w:sz w:val="20"/>
          <w:szCs w:val="20"/>
        </w:rPr>
        <w:t>Classifi</w:t>
      </w:r>
      <w:r w:rsidR="00883E92" w:rsidRPr="006230A4">
        <w:rPr>
          <w:b/>
          <w:color w:val="auto"/>
          <w:sz w:val="20"/>
          <w:szCs w:val="20"/>
        </w:rPr>
        <w:t xml:space="preserve">cação Internacional de </w:t>
      </w:r>
      <w:proofErr w:type="spellStart"/>
      <w:r w:rsidR="00883E92" w:rsidRPr="006230A4">
        <w:rPr>
          <w:b/>
          <w:color w:val="auto"/>
          <w:sz w:val="20"/>
          <w:szCs w:val="20"/>
        </w:rPr>
        <w:t>Locarno</w:t>
      </w:r>
      <w:proofErr w:type="spellEnd"/>
      <w:r w:rsidR="00883E92" w:rsidRPr="006230A4">
        <w:rPr>
          <w:b/>
          <w:color w:val="auto"/>
          <w:sz w:val="20"/>
          <w:szCs w:val="20"/>
        </w:rPr>
        <w:t xml:space="preserve"> (11ª edição)</w:t>
      </w:r>
      <w:r w:rsidR="00883E92" w:rsidRPr="006230A4">
        <w:rPr>
          <w:color w:val="auto"/>
          <w:sz w:val="20"/>
          <w:szCs w:val="20"/>
        </w:rPr>
        <w:t xml:space="preserve"> organ</w:t>
      </w:r>
      <w:r w:rsidR="009D76D3">
        <w:rPr>
          <w:color w:val="auto"/>
          <w:sz w:val="20"/>
          <w:szCs w:val="20"/>
        </w:rPr>
        <w:t xml:space="preserve">izada em ordem alfabética: </w:t>
      </w:r>
      <w:hyperlink r:id="rId9" w:history="1">
        <w:r w:rsidR="009D76D3" w:rsidRPr="00BE3654">
          <w:rPr>
            <w:rStyle w:val="Hyperlink"/>
            <w:sz w:val="20"/>
            <w:szCs w:val="20"/>
          </w:rPr>
          <w:t>https://proiti.furg.br/arquivos/LOC_11_A-Z.pdf</w:t>
        </w:r>
      </w:hyperlink>
    </w:p>
    <w:p w:rsidR="006230A4" w:rsidRDefault="006230A4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</w:p>
    <w:p w:rsidR="00883E92" w:rsidRDefault="0090177C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6230A4">
        <w:rPr>
          <w:color w:val="auto"/>
          <w:sz w:val="20"/>
          <w:szCs w:val="20"/>
        </w:rPr>
        <w:t>*</w:t>
      </w:r>
      <w:r w:rsidR="00883E92" w:rsidRPr="00795AFB">
        <w:rPr>
          <w:b/>
          <w:color w:val="auto"/>
          <w:sz w:val="20"/>
          <w:szCs w:val="20"/>
        </w:rPr>
        <w:t>Classifi</w:t>
      </w:r>
      <w:r w:rsidR="00883E92" w:rsidRPr="006230A4">
        <w:rPr>
          <w:b/>
          <w:color w:val="auto"/>
          <w:sz w:val="20"/>
          <w:szCs w:val="20"/>
        </w:rPr>
        <w:t xml:space="preserve">cação Internacional de </w:t>
      </w:r>
      <w:proofErr w:type="spellStart"/>
      <w:r w:rsidR="00883E92" w:rsidRPr="006230A4">
        <w:rPr>
          <w:b/>
          <w:color w:val="auto"/>
          <w:sz w:val="20"/>
          <w:szCs w:val="20"/>
        </w:rPr>
        <w:t>Locarno</w:t>
      </w:r>
      <w:proofErr w:type="spellEnd"/>
      <w:r w:rsidR="00883E92" w:rsidRPr="006230A4">
        <w:rPr>
          <w:b/>
          <w:color w:val="auto"/>
          <w:sz w:val="20"/>
          <w:szCs w:val="20"/>
        </w:rPr>
        <w:t xml:space="preserve"> (11ª edição) </w:t>
      </w:r>
      <w:r w:rsidR="00883E92" w:rsidRPr="006230A4">
        <w:rPr>
          <w:color w:val="auto"/>
          <w:sz w:val="20"/>
          <w:szCs w:val="20"/>
        </w:rPr>
        <w:t>organizada por classes e subclass</w:t>
      </w:r>
      <w:r w:rsidR="009D76D3">
        <w:rPr>
          <w:color w:val="auto"/>
          <w:sz w:val="20"/>
          <w:szCs w:val="20"/>
        </w:rPr>
        <w:t xml:space="preserve">es, com notas explicativas: </w:t>
      </w:r>
      <w:hyperlink r:id="rId10" w:history="1">
        <w:r w:rsidR="009D76D3" w:rsidRPr="00BE3654">
          <w:rPr>
            <w:rStyle w:val="Hyperlink"/>
            <w:sz w:val="20"/>
            <w:szCs w:val="20"/>
          </w:rPr>
          <w:t>https://proiti.furg.br/arquivos/LOC_11.pdf</w:t>
        </w:r>
      </w:hyperlink>
    </w:p>
    <w:p w:rsidR="009D76D3" w:rsidRDefault="009D76D3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</w:p>
    <w:p w:rsidR="009D76D3" w:rsidRPr="006230A4" w:rsidRDefault="009D76D3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</w:p>
    <w:p w:rsidR="00883E92" w:rsidRPr="00883E92" w:rsidRDefault="00883E92" w:rsidP="00795AFB">
      <w:pPr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</w:p>
    <w:p w:rsidR="006230A4" w:rsidRDefault="006230A4" w:rsidP="001C7E94">
      <w:pPr>
        <w:pStyle w:val="western"/>
        <w:spacing w:before="278" w:after="278" w:line="360" w:lineRule="auto"/>
        <w:rPr>
          <w:color w:val="FF0000"/>
          <w:sz w:val="24"/>
          <w:szCs w:val="24"/>
        </w:rPr>
      </w:pPr>
    </w:p>
    <w:p w:rsidR="006230A4" w:rsidRDefault="001C7E94" w:rsidP="001C7E94">
      <w:pPr>
        <w:pStyle w:val="western"/>
        <w:spacing w:before="278" w:after="278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(Local e data). </w:t>
      </w:r>
    </w:p>
    <w:p w:rsidR="001C7E94" w:rsidRDefault="001C7E94" w:rsidP="001C7E94">
      <w:pPr>
        <w:pStyle w:val="western"/>
        <w:spacing w:before="278" w:after="278" w:line="360" w:lineRule="auto"/>
      </w:pPr>
      <w:r>
        <w:rPr>
          <w:color w:val="FF0000"/>
          <w:sz w:val="24"/>
          <w:szCs w:val="24"/>
        </w:rPr>
        <w:t xml:space="preserve">(Assinatura identificada do requerente e dos demais inventores, se houver). </w:t>
      </w:r>
    </w:p>
    <w:p w:rsidR="001C7E94" w:rsidRDefault="001C7E9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1C7E94" w:rsidSect="00811924">
      <w:headerReference w:type="default" r:id="rId11"/>
      <w:footerReference w:type="default" r:id="rId12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6B" w:rsidRDefault="0018106B">
      <w:r>
        <w:separator/>
      </w:r>
    </w:p>
  </w:endnote>
  <w:endnote w:type="continuationSeparator" w:id="0">
    <w:p w:rsidR="0018106B" w:rsidRDefault="0018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95C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95C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6B" w:rsidRDefault="0018106B">
      <w:r>
        <w:separator/>
      </w:r>
    </w:p>
  </w:footnote>
  <w:footnote w:type="continuationSeparator" w:id="0">
    <w:p w:rsidR="0018106B" w:rsidRDefault="0018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0"/>
    </w:tblGrid>
    <w:tr w:rsidR="00D76920" w:rsidTr="00703A2B">
      <w:trPr>
        <w:trHeight w:val="1073"/>
      </w:trPr>
      <w:tc>
        <w:tcPr>
          <w:tcW w:w="1843" w:type="dxa"/>
          <w:hideMark/>
        </w:tcPr>
        <w:p w:rsidR="00D76920" w:rsidRDefault="00D76920" w:rsidP="00703A2B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19ED9765" wp14:editId="4AD5C745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D76920" w:rsidRPr="009E28C9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76920" w:rsidRDefault="00D76920" w:rsidP="00703A2B">
          <w:pPr>
            <w:pStyle w:val="Cabealho"/>
            <w:spacing w:line="276" w:lineRule="auto"/>
            <w:ind w:left="-179"/>
          </w:pPr>
          <w:r>
            <w:rPr>
              <w:noProof/>
            </w:rPr>
            <w:drawing>
              <wp:inline distT="0" distB="0" distL="0" distR="0" wp14:anchorId="064A8A25" wp14:editId="74A26C61">
                <wp:extent cx="1531752" cy="485775"/>
                <wp:effectExtent l="0" t="0" r="0" b="0"/>
                <wp:docPr id="5" name="Imagem 5" descr="C:\Users\SHINZATO\Downloads\PROITI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HINZATO\Downloads\PROITI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834" cy="49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20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85D96"/>
    <w:rsid w:val="00096421"/>
    <w:rsid w:val="000A0FBC"/>
    <w:rsid w:val="000B682C"/>
    <w:rsid w:val="001543CD"/>
    <w:rsid w:val="0018106B"/>
    <w:rsid w:val="001A651A"/>
    <w:rsid w:val="001C7E94"/>
    <w:rsid w:val="002051DD"/>
    <w:rsid w:val="00206D20"/>
    <w:rsid w:val="00292848"/>
    <w:rsid w:val="002A5102"/>
    <w:rsid w:val="003232E4"/>
    <w:rsid w:val="0032527C"/>
    <w:rsid w:val="00411B55"/>
    <w:rsid w:val="00437147"/>
    <w:rsid w:val="00452554"/>
    <w:rsid w:val="004675F1"/>
    <w:rsid w:val="004A575F"/>
    <w:rsid w:val="005859E2"/>
    <w:rsid w:val="005C0CCB"/>
    <w:rsid w:val="0060083D"/>
    <w:rsid w:val="006230A4"/>
    <w:rsid w:val="006E429B"/>
    <w:rsid w:val="006F2EE3"/>
    <w:rsid w:val="00724571"/>
    <w:rsid w:val="0076362B"/>
    <w:rsid w:val="00765BA5"/>
    <w:rsid w:val="00793B18"/>
    <w:rsid w:val="00795AFB"/>
    <w:rsid w:val="007D4737"/>
    <w:rsid w:val="00811924"/>
    <w:rsid w:val="008205C1"/>
    <w:rsid w:val="00845149"/>
    <w:rsid w:val="00883E92"/>
    <w:rsid w:val="0090177C"/>
    <w:rsid w:val="009540E8"/>
    <w:rsid w:val="009B0C98"/>
    <w:rsid w:val="009D76D3"/>
    <w:rsid w:val="009E28C9"/>
    <w:rsid w:val="00A6173D"/>
    <w:rsid w:val="00A74662"/>
    <w:rsid w:val="00A95CE9"/>
    <w:rsid w:val="00AC3009"/>
    <w:rsid w:val="00AD64D4"/>
    <w:rsid w:val="00AD75AC"/>
    <w:rsid w:val="00AE6AF5"/>
    <w:rsid w:val="00AE76E4"/>
    <w:rsid w:val="00AF75A5"/>
    <w:rsid w:val="00B17976"/>
    <w:rsid w:val="00C079C3"/>
    <w:rsid w:val="00C23468"/>
    <w:rsid w:val="00D101B0"/>
    <w:rsid w:val="00D27FFD"/>
    <w:rsid w:val="00D403A7"/>
    <w:rsid w:val="00D76920"/>
    <w:rsid w:val="00E61D06"/>
    <w:rsid w:val="00EA1364"/>
    <w:rsid w:val="00F22E4B"/>
    <w:rsid w:val="00F25280"/>
    <w:rsid w:val="00F62FFC"/>
    <w:rsid w:val="00F82098"/>
    <w:rsid w:val="00F878E8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paragraph" w:customStyle="1" w:styleId="textbody">
    <w:name w:val="textbody"/>
    <w:basedOn w:val="Normal"/>
    <w:rsid w:val="00883E92"/>
    <w:pPr>
      <w:spacing w:before="100" w:after="10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paragraph" w:customStyle="1" w:styleId="textbody">
    <w:name w:val="textbody"/>
    <w:basedOn w:val="Normal"/>
    <w:rsid w:val="00883E92"/>
    <w:pPr>
      <w:spacing w:before="100" w:after="1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iti.furg.br/arquivos/LOC_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iti.furg.br/arquivos/LOC_11_A-Z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17</cp:revision>
  <dcterms:created xsi:type="dcterms:W3CDTF">2020-04-29T20:29:00Z</dcterms:created>
  <dcterms:modified xsi:type="dcterms:W3CDTF">2021-12-16T00:18:00Z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